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363E80" w14:textId="77777777" w:rsidR="00CC4B6F" w:rsidRDefault="00CC4B6F" w:rsidP="00CC4B6F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500 ml</w:t>
      </w:r>
    </w:p>
    <w:p w14:paraId="0B087A69" w14:textId="77777777" w:rsidR="00CC4B6F" w:rsidRDefault="00CC4B6F" w:rsidP="00CC4B6F">
      <w:proofErr w:type="spellStart"/>
      <w:r>
        <w:t>umidificare</w:t>
      </w:r>
      <w:proofErr w:type="spellEnd"/>
      <w:r>
        <w:t>: 20-30 ml / h</w:t>
      </w:r>
    </w:p>
    <w:p w14:paraId="5F4CD3AD" w14:textId="77777777" w:rsidR="00CC4B6F" w:rsidRDefault="00CC4B6F" w:rsidP="00CC4B6F">
      <w:proofErr w:type="spellStart"/>
      <w:r>
        <w:t>umidificare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secvențială</w:t>
      </w:r>
      <w:proofErr w:type="spellEnd"/>
      <w:r>
        <w:t xml:space="preserve"> (15 sec </w:t>
      </w:r>
      <w:proofErr w:type="spellStart"/>
      <w:r>
        <w:t>on</w:t>
      </w:r>
      <w:proofErr w:type="spellEnd"/>
      <w:r>
        <w:t xml:space="preserve">/ 15 sec </w:t>
      </w:r>
      <w:proofErr w:type="spellStart"/>
      <w:r>
        <w:t>off</w:t>
      </w:r>
      <w:proofErr w:type="spellEnd"/>
      <w:r>
        <w:t>)</w:t>
      </w:r>
    </w:p>
    <w:p w14:paraId="21618345" w14:textId="77777777" w:rsidR="00CC4B6F" w:rsidRDefault="00CC4B6F" w:rsidP="00CC4B6F"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1/3/6 </w:t>
      </w:r>
      <w:proofErr w:type="spellStart"/>
      <w:r>
        <w:t>ore</w:t>
      </w:r>
      <w:proofErr w:type="spellEnd"/>
    </w:p>
    <w:p w14:paraId="34F5A55D" w14:textId="77777777" w:rsidR="00CC4B6F" w:rsidRDefault="00CC4B6F" w:rsidP="00CC4B6F">
      <w:proofErr w:type="spellStart"/>
      <w:r>
        <w:t>indicatori</w:t>
      </w:r>
      <w:proofErr w:type="spellEnd"/>
      <w:r>
        <w:t xml:space="preserve"> LED</w:t>
      </w:r>
    </w:p>
    <w:p w14:paraId="4ED5BC92" w14:textId="77777777" w:rsidR="00CC4B6F" w:rsidRDefault="00CC4B6F" w:rsidP="00CC4B6F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utilizabilă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independent</w:t>
      </w:r>
      <w:proofErr w:type="spellEnd"/>
    </w:p>
    <w:p w14:paraId="78B01A6E" w14:textId="77777777" w:rsidR="00CC4B6F" w:rsidRDefault="00CC4B6F" w:rsidP="00CC4B6F">
      <w:proofErr w:type="spellStart"/>
      <w:r>
        <w:t>schimbarea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a </w:t>
      </w:r>
      <w:proofErr w:type="spellStart"/>
      <w:r>
        <w:t>culorii</w:t>
      </w:r>
      <w:proofErr w:type="spellEnd"/>
      <w:r>
        <w:t xml:space="preserve">, </w:t>
      </w:r>
      <w:proofErr w:type="spellStart"/>
      <w:r>
        <w:t>selecție</w:t>
      </w:r>
      <w:proofErr w:type="spellEnd"/>
      <w:r>
        <w:t xml:space="preserve"> </w:t>
      </w:r>
      <w:proofErr w:type="spellStart"/>
      <w:r>
        <w:t>culori</w:t>
      </w:r>
      <w:proofErr w:type="spellEnd"/>
    </w:p>
    <w:p w14:paraId="16F2F5A9" w14:textId="77777777" w:rsidR="00CC4B6F" w:rsidRDefault="00CC4B6F" w:rsidP="00CC4B6F"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pulsantă</w:t>
      </w:r>
      <w:proofErr w:type="spellEnd"/>
    </w:p>
    <w:p w14:paraId="01C70613" w14:textId="77777777" w:rsidR="00CC4B6F" w:rsidRDefault="00CC4B6F" w:rsidP="00CC4B6F">
      <w:proofErr w:type="spellStart"/>
      <w:r>
        <w:t>umidificarea</w:t>
      </w:r>
      <w:proofErr w:type="spellEnd"/>
      <w:r>
        <w:t xml:space="preserve">, 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se </w:t>
      </w:r>
      <w:proofErr w:type="spellStart"/>
      <w:r>
        <w:t>opresc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</w:p>
    <w:p w14:paraId="37634C3E" w14:textId="4B40CAC9" w:rsidR="00481B83" w:rsidRPr="00C34403" w:rsidRDefault="00CC4B6F" w:rsidP="00CC4B6F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2023-01-11T09:57:00Z</dcterms:created>
  <dcterms:modified xsi:type="dcterms:W3CDTF">2023-01-11T09:57:00Z</dcterms:modified>
</cp:coreProperties>
</file>